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AC" w:rsidRDefault="00912558">
      <w:pPr>
        <w:rPr>
          <w:rFonts w:ascii="新細明體" w:eastAsia="新細明體"/>
          <w:b/>
          <w:bCs/>
          <w:sz w:val="32"/>
          <w:szCs w:val="40"/>
          <w:bdr w:val="single" w:sz="4" w:space="0" w:color="auto"/>
        </w:rPr>
      </w:pPr>
      <w:r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>第一課　大樹之歌</w:t>
      </w:r>
    </w:p>
    <w:p w:rsidR="00912558" w:rsidRPr="00912558" w:rsidRDefault="00912558" w:rsidP="00912558">
      <w:pPr>
        <w:rPr>
          <w:rFonts w:ascii="新細明體" w:eastAsia="新細明體"/>
          <w:b/>
          <w:bCs/>
          <w:sz w:val="32"/>
          <w:szCs w:val="40"/>
        </w:rPr>
      </w:pPr>
      <w:r>
        <w:rPr>
          <w:rFonts w:ascii="新細明體" w:eastAsia="新細明體" w:hint="eastAsia"/>
          <w:b/>
          <w:bCs/>
          <w:sz w:val="32"/>
          <w:szCs w:val="40"/>
        </w:rPr>
        <w:t>*</w:t>
      </w:r>
      <w:r w:rsidRPr="00912558">
        <w:rPr>
          <w:rFonts w:ascii="新細明體" w:eastAsia="新細明體" w:hint="eastAsia"/>
          <w:b/>
          <w:bCs/>
          <w:sz w:val="32"/>
          <w:szCs w:val="40"/>
        </w:rPr>
        <w:t>課文提要</w:t>
      </w:r>
    </w:p>
    <w:p w:rsidR="00912558" w:rsidRDefault="00D621C9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</w:t>
      </w:r>
      <w:r w:rsidR="00912558">
        <w:rPr>
          <w:rFonts w:eastAsia="新細明體" w:hint="eastAsia"/>
        </w:rPr>
        <w:t xml:space="preserve">1. </w:t>
      </w:r>
      <w:r w:rsidR="00912558">
        <w:rPr>
          <w:rFonts w:ascii="標楷體" w:eastAsia="標楷體" w:hAnsi="標楷體" w:hint="eastAsia"/>
        </w:rPr>
        <w:t>文體︰</w:t>
      </w:r>
      <w:r w:rsidR="00912558">
        <w:rPr>
          <w:rFonts w:eastAsia="新細明體" w:hint="eastAsia"/>
        </w:rPr>
        <w:t>記敘文。</w:t>
      </w:r>
      <w:r w:rsidR="00912558">
        <w:rPr>
          <w:rFonts w:eastAsia="新細明體" w:hint="eastAsia"/>
        </w:rPr>
        <w:t xml:space="preserve"> 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2. </w:t>
      </w:r>
      <w:r>
        <w:rPr>
          <w:rFonts w:ascii="標楷體" w:eastAsia="標楷體" w:hAnsi="標楷體" w:hint="eastAsia"/>
        </w:rPr>
        <w:t>主旨</w:t>
      </w:r>
      <w:r>
        <w:rPr>
          <w:rFonts w:eastAsia="新細明體" w:hint="eastAsia"/>
        </w:rPr>
        <w:t>：藉對雀榕的描述，表示對兒子能親近、尊重自然的期許。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3. </w:t>
      </w:r>
      <w:r>
        <w:rPr>
          <w:rFonts w:ascii="標楷體" w:eastAsia="標楷體" w:hAnsi="標楷體" w:hint="eastAsia"/>
        </w:rPr>
        <w:t>記敘立場：</w:t>
      </w:r>
      <w:r>
        <w:rPr>
          <w:rFonts w:eastAsia="新細明體" w:hint="eastAsia"/>
          <w:b/>
          <w:bCs/>
        </w:rPr>
        <w:t>父親</w:t>
      </w:r>
      <w:r>
        <w:rPr>
          <w:rFonts w:eastAsia="新細明體" w:hint="eastAsia"/>
        </w:rPr>
        <w:t>（作者）對</w:t>
      </w:r>
      <w:r>
        <w:rPr>
          <w:rFonts w:eastAsia="新細明體" w:hint="eastAsia"/>
          <w:b/>
          <w:bCs/>
        </w:rPr>
        <w:t>兒子</w:t>
      </w:r>
      <w:r>
        <w:rPr>
          <w:rFonts w:eastAsia="新細明體" w:hint="eastAsia"/>
        </w:rPr>
        <w:t>敘說。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4. </w:t>
      </w:r>
      <w:r>
        <w:rPr>
          <w:rFonts w:ascii="標楷體" w:eastAsia="標楷體" w:hAnsi="標楷體" w:hint="eastAsia"/>
        </w:rPr>
        <w:t>題目含義：</w:t>
      </w:r>
      <w:r>
        <w:rPr>
          <w:rFonts w:eastAsia="新細明體" w:hint="eastAsia"/>
        </w:rPr>
        <w:t>有兩層意思。</w:t>
      </w:r>
    </w:p>
    <w:p w:rsidR="00912558" w:rsidRDefault="00912558" w:rsidP="00D621C9">
      <w:pPr>
        <w:pStyle w:val="11"/>
        <w:spacing w:line="440" w:lineRule="exact"/>
        <w:ind w:left="624" w:hangingChars="260" w:hanging="624"/>
        <w:rPr>
          <w:rFonts w:eastAsia="新細明體" w:hint="eastAsia"/>
        </w:rPr>
      </w:pPr>
      <w:r>
        <w:rPr>
          <w:rFonts w:eastAsia="新細明體" w:hint="eastAsia"/>
        </w:rPr>
        <w:t xml:space="preserve">　</w:t>
      </w:r>
      <w:r>
        <w:rPr>
          <w:rFonts w:eastAsia="新細明體" w:hint="eastAsia"/>
        </w:rPr>
        <w:t xml:space="preserve">(1) </w:t>
      </w:r>
      <w:r>
        <w:rPr>
          <w:rFonts w:ascii="標楷體" w:eastAsia="標楷體" w:hAnsi="標楷體" w:hint="eastAsia"/>
        </w:rPr>
        <w:t>作者對大樹的讚頌：</w:t>
      </w:r>
      <w:r>
        <w:rPr>
          <w:rFonts w:eastAsia="新細明體" w:hint="eastAsia"/>
        </w:rPr>
        <w:t>記錄雀榕的生態環境、生長狀況，而在</w:t>
      </w:r>
      <w:r>
        <w:rPr>
          <w:rFonts w:eastAsia="新細明體" w:hint="eastAsia"/>
          <w:u w:val="single"/>
        </w:rPr>
        <w:t>金山</w:t>
      </w:r>
      <w:r>
        <w:rPr>
          <w:rFonts w:eastAsia="新細明體" w:hint="eastAsia"/>
        </w:rPr>
        <w:t>河口成為大樹群，蔚然可觀，是作者讚頌大自然的生命之歌。</w:t>
      </w:r>
    </w:p>
    <w:p w:rsidR="00912558" w:rsidRDefault="00912558" w:rsidP="00D621C9">
      <w:pPr>
        <w:pStyle w:val="11"/>
        <w:spacing w:line="440" w:lineRule="exact"/>
        <w:ind w:left="624" w:hangingChars="260" w:hanging="624"/>
        <w:rPr>
          <w:rFonts w:eastAsia="新細明體" w:hint="eastAsia"/>
        </w:rPr>
      </w:pPr>
      <w:r>
        <w:rPr>
          <w:rFonts w:eastAsia="新細明體" w:hint="eastAsia"/>
        </w:rPr>
        <w:t xml:space="preserve">　</w:t>
      </w:r>
      <w:r>
        <w:rPr>
          <w:rFonts w:eastAsia="新細明體" w:hint="eastAsia"/>
        </w:rPr>
        <w:t xml:space="preserve">(2) </w:t>
      </w:r>
      <w:r>
        <w:rPr>
          <w:rFonts w:ascii="標楷體" w:eastAsia="標楷體" w:hAnsi="標楷體" w:hint="eastAsia"/>
        </w:rPr>
        <w:t>大樹本身的歌唱：</w:t>
      </w:r>
      <w:r>
        <w:rPr>
          <w:rFonts w:eastAsia="新細明體" w:hint="eastAsia"/>
        </w:rPr>
        <w:t>經過相當長的歲月，「他」屹然而立，即使有人為的欺凌，「他」仍對生命充滿信心，枯枝已發出嫩芽，孳生不息。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5. </w:t>
      </w:r>
      <w:r>
        <w:rPr>
          <w:rFonts w:ascii="標楷體" w:eastAsia="標楷體" w:hAnsi="標楷體" w:hint="eastAsia"/>
        </w:rPr>
        <w:t>本課對大樹的稱呼：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/>
        </w:rPr>
        <w:t xml:space="preserve">　</w:t>
      </w:r>
      <w:r>
        <w:rPr>
          <w:rFonts w:eastAsia="新細明體"/>
        </w:rPr>
        <w:t xml:space="preserve">(1) </w:t>
      </w:r>
      <w:r>
        <w:rPr>
          <w:rFonts w:ascii="新細明體" w:eastAsia="新細明體" w:hAnsi="新細明體" w:hint="eastAsia"/>
          <w:b/>
          <w:bCs/>
        </w:rPr>
        <w:t>首</w:t>
      </w:r>
      <w:r>
        <w:rPr>
          <w:rFonts w:ascii="新細明體" w:eastAsia="新細明體" w:hAnsi="新細明體"/>
          <w:b/>
          <w:bCs/>
        </w:rPr>
        <w:t>尾兩段：</w:t>
      </w:r>
      <w:r>
        <w:rPr>
          <w:rFonts w:eastAsia="新細明體"/>
        </w:rPr>
        <w:t>以「</w:t>
      </w:r>
      <w:r>
        <w:rPr>
          <w:rFonts w:eastAsia="新細明體"/>
          <w:b/>
          <w:bCs/>
        </w:rPr>
        <w:t>他</w:t>
      </w:r>
      <w:r>
        <w:rPr>
          <w:rFonts w:eastAsia="新細明體"/>
        </w:rPr>
        <w:t>」稱呼大樹。作者將大</w:t>
      </w:r>
      <w:r>
        <w:rPr>
          <w:rFonts w:eastAsia="新細明體" w:hAnsi="新細明體"/>
        </w:rPr>
        <w:t>樹</w:t>
      </w:r>
      <w:r>
        <w:rPr>
          <w:rFonts w:eastAsia="新細明體" w:hAnsi="新細明體"/>
          <w:bCs/>
        </w:rPr>
        <w:t>擬人化</w:t>
      </w:r>
      <w:r>
        <w:rPr>
          <w:rFonts w:eastAsia="新細明體" w:hAnsi="新細明體"/>
        </w:rPr>
        <w:t>為</w:t>
      </w:r>
      <w:r>
        <w:rPr>
          <w:rFonts w:eastAsia="新細明體"/>
        </w:rPr>
        <w:t>「老朋友」。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Ansi="新細明體"/>
        </w:rPr>
        <w:t xml:space="preserve">　</w:t>
      </w:r>
      <w:r>
        <w:rPr>
          <w:rFonts w:eastAsia="新細明體"/>
        </w:rPr>
        <w:t xml:space="preserve">(2) </w:t>
      </w:r>
      <w:r>
        <w:rPr>
          <w:rFonts w:ascii="新細明體" w:eastAsia="新細明體" w:hAnsi="新細明體"/>
          <w:b/>
          <w:bCs/>
        </w:rPr>
        <w:t>中間四段：</w:t>
      </w:r>
      <w:r>
        <w:rPr>
          <w:rFonts w:eastAsia="新細明體" w:hAnsi="新細明體"/>
        </w:rPr>
        <w:t>以「</w:t>
      </w:r>
      <w:r>
        <w:rPr>
          <w:rFonts w:eastAsia="新細明體"/>
          <w:b/>
          <w:bCs/>
        </w:rPr>
        <w:t>它</w:t>
      </w:r>
      <w:r>
        <w:rPr>
          <w:rFonts w:eastAsia="新細明體" w:hAnsi="新細明體"/>
        </w:rPr>
        <w:t>」稱呼大樹。主要記錄與說明雀榕的相關資訊。</w:t>
      </w:r>
    </w:p>
    <w:p w:rsidR="00912558" w:rsidRDefault="00912558" w:rsidP="00D621C9">
      <w:pPr>
        <w:spacing w:line="440" w:lineRule="exact"/>
        <w:ind w:firstLineChars="50" w:firstLine="120"/>
        <w:rPr>
          <w:rFonts w:eastAsia="新細明體"/>
          <w:szCs w:val="24"/>
        </w:rPr>
      </w:pPr>
      <w:r>
        <w:rPr>
          <w:rFonts w:eastAsia="新細明體" w:hint="eastAsia"/>
          <w:szCs w:val="24"/>
        </w:rPr>
        <w:t>6</w:t>
      </w:r>
      <w:r>
        <w:rPr>
          <w:rFonts w:eastAsia="新細明體"/>
          <w:szCs w:val="24"/>
        </w:rPr>
        <w:t>.</w:t>
      </w:r>
      <w:r>
        <w:rPr>
          <w:rFonts w:eastAsia="新細明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結構：</w:t>
      </w:r>
      <w:r>
        <w:rPr>
          <w:rFonts w:eastAsia="新細明體" w:hAnsi="新細明體"/>
          <w:szCs w:val="24"/>
        </w:rPr>
        <w:t>本文共六段，</w:t>
      </w:r>
      <w:r>
        <w:rPr>
          <w:rFonts w:eastAsia="新細明體" w:hAnsi="新細明體" w:hint="eastAsia"/>
          <w:szCs w:val="24"/>
        </w:rPr>
        <w:t>可</w:t>
      </w:r>
      <w:r>
        <w:rPr>
          <w:rFonts w:eastAsia="新細明體" w:hAnsi="新細明體"/>
          <w:szCs w:val="24"/>
        </w:rPr>
        <w:t>分</w:t>
      </w:r>
      <w:r>
        <w:rPr>
          <w:rFonts w:eastAsia="新細明體" w:hAnsi="新細明體" w:hint="eastAsia"/>
          <w:szCs w:val="24"/>
        </w:rPr>
        <w:t>為</w:t>
      </w:r>
      <w:r>
        <w:rPr>
          <w:rFonts w:eastAsia="新細明體" w:hAnsi="新細明體"/>
          <w:szCs w:val="24"/>
        </w:rPr>
        <w:t>三</w:t>
      </w:r>
      <w:r>
        <w:rPr>
          <w:rFonts w:eastAsia="新細明體" w:hAnsi="新細明體" w:hint="eastAsia"/>
          <w:szCs w:val="24"/>
        </w:rPr>
        <w:t>部分</w:t>
      </w:r>
      <w:r>
        <w:rPr>
          <w:rFonts w:eastAsia="新細明體" w:hAnsi="新細明體"/>
          <w:szCs w:val="24"/>
        </w:rPr>
        <w:t>。</w:t>
      </w:r>
    </w:p>
    <w:p w:rsidR="00912558" w:rsidRDefault="00912558" w:rsidP="00D621C9">
      <w:pPr>
        <w:spacing w:line="440" w:lineRule="exact"/>
        <w:ind w:firstLineChars="100" w:firstLine="240"/>
        <w:rPr>
          <w:rFonts w:eastAsia="新細明體"/>
          <w:szCs w:val="24"/>
        </w:rPr>
      </w:pPr>
      <w:r>
        <w:rPr>
          <w:rFonts w:eastAsia="新細明體"/>
          <w:szCs w:val="24"/>
        </w:rPr>
        <w:t>(1)</w:t>
      </w:r>
      <w:r>
        <w:rPr>
          <w:rFonts w:eastAsia="新細明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第一</w:t>
      </w:r>
      <w:r>
        <w:rPr>
          <w:rFonts w:ascii="標楷體" w:eastAsia="標楷體" w:hAnsi="標楷體" w:hint="eastAsia"/>
          <w:szCs w:val="24"/>
        </w:rPr>
        <w:t>部分</w:t>
      </w:r>
      <w:r>
        <w:rPr>
          <w:rFonts w:ascii="標楷體" w:eastAsia="標楷體" w:hAnsi="標楷體"/>
          <w:szCs w:val="24"/>
        </w:rPr>
        <w:t>（第一段）</w:t>
      </w:r>
      <w:r>
        <w:rPr>
          <w:rFonts w:eastAsia="新細明體" w:hAnsi="新細明體"/>
          <w:szCs w:val="24"/>
        </w:rPr>
        <w:t>：說明拜訪的時</w:t>
      </w:r>
      <w:r>
        <w:rPr>
          <w:rFonts w:eastAsia="新細明體" w:hAnsi="新細明體" w:hint="eastAsia"/>
          <w:szCs w:val="24"/>
        </w:rPr>
        <w:t>間</w:t>
      </w:r>
      <w:r>
        <w:rPr>
          <w:rFonts w:eastAsia="新細明體" w:hAnsi="新細明體"/>
          <w:szCs w:val="24"/>
        </w:rPr>
        <w:t>、地點、對象。</w:t>
      </w:r>
    </w:p>
    <w:p w:rsidR="00912558" w:rsidRDefault="00912558" w:rsidP="00D621C9">
      <w:pPr>
        <w:spacing w:line="440" w:lineRule="exact"/>
        <w:ind w:firstLineChars="249" w:firstLine="598"/>
        <w:rPr>
          <w:rFonts w:eastAsia="新細明體"/>
          <w:szCs w:val="24"/>
        </w:rPr>
      </w:pP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</w:instrText>
      </w:r>
      <w:r>
        <w:rPr>
          <w:rFonts w:eastAsia="新細明體" w:hint="eastAsia"/>
        </w:rPr>
        <w:instrText>eq \o\ac(</w:instrText>
      </w:r>
      <w:r>
        <w:rPr>
          <w:rFonts w:eastAsia="新細明體" w:hint="eastAsia"/>
        </w:rPr>
        <w:instrText>○</w:instrText>
      </w:r>
      <w:r>
        <w:rPr>
          <w:rFonts w:eastAsia="新細明體" w:hint="eastAsia"/>
        </w:rPr>
        <w:instrText>,</w:instrText>
      </w:r>
      <w:r>
        <w:rPr>
          <w:rFonts w:eastAsia="新細明體" w:hint="eastAsia"/>
          <w:position w:val="3"/>
          <w:sz w:val="16"/>
        </w:rPr>
        <w:instrText>１</w:instrText>
      </w:r>
      <w:r>
        <w:rPr>
          <w:rFonts w:eastAsia="新細明體" w:hint="eastAsia"/>
        </w:rPr>
        <w:instrText>)</w:instrText>
      </w:r>
      <w:r>
        <w:rPr>
          <w:rFonts w:eastAsia="新細明體"/>
        </w:rPr>
        <w:fldChar w:fldCharType="end"/>
      </w:r>
      <w:r>
        <w:rPr>
          <w:rFonts w:ascii="標楷體" w:eastAsia="標楷體" w:hAnsi="標楷體"/>
          <w:szCs w:val="24"/>
        </w:rPr>
        <w:t>時間：</w:t>
      </w:r>
      <w:r>
        <w:rPr>
          <w:rFonts w:eastAsia="新細明體" w:hAnsi="新細明體"/>
          <w:szCs w:val="24"/>
        </w:rPr>
        <w:t>冬末。</w:t>
      </w:r>
    </w:p>
    <w:p w:rsidR="00912558" w:rsidRDefault="00912558" w:rsidP="00D621C9">
      <w:pPr>
        <w:spacing w:line="440" w:lineRule="exact"/>
        <w:ind w:firstLineChars="249" w:firstLine="598"/>
        <w:rPr>
          <w:rFonts w:eastAsia="新細明體"/>
          <w:szCs w:val="24"/>
        </w:rPr>
      </w:pP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</w:instrText>
      </w:r>
      <w:r>
        <w:rPr>
          <w:rFonts w:eastAsia="新細明體" w:hint="eastAsia"/>
        </w:rPr>
        <w:instrText>eq \o\ac(</w:instrText>
      </w:r>
      <w:r>
        <w:rPr>
          <w:rFonts w:eastAsia="新細明體" w:hint="eastAsia"/>
        </w:rPr>
        <w:instrText>○</w:instrText>
      </w:r>
      <w:r>
        <w:rPr>
          <w:rFonts w:eastAsia="新細明體" w:hint="eastAsia"/>
        </w:rPr>
        <w:instrText>,</w:instrText>
      </w:r>
      <w:r>
        <w:rPr>
          <w:rFonts w:eastAsia="新細明體" w:hint="eastAsia"/>
          <w:position w:val="3"/>
          <w:sz w:val="16"/>
        </w:rPr>
        <w:instrText>２</w:instrText>
      </w:r>
      <w:r>
        <w:rPr>
          <w:rFonts w:eastAsia="新細明體" w:hint="eastAsia"/>
        </w:rPr>
        <w:instrText>)</w:instrText>
      </w:r>
      <w:r>
        <w:rPr>
          <w:rFonts w:eastAsia="新細明體"/>
        </w:rPr>
        <w:fldChar w:fldCharType="end"/>
      </w:r>
      <w:r>
        <w:rPr>
          <w:rFonts w:ascii="標楷體" w:eastAsia="標楷體" w:hAnsi="標楷體"/>
          <w:szCs w:val="24"/>
        </w:rPr>
        <w:t>地點：</w:t>
      </w:r>
      <w:r>
        <w:rPr>
          <w:rFonts w:eastAsia="新細明體" w:hAnsi="新細明體"/>
          <w:szCs w:val="24"/>
        </w:rPr>
        <w:t>北海岸靠近</w:t>
      </w:r>
      <w:r>
        <w:rPr>
          <w:rFonts w:eastAsia="新細明體" w:hAnsi="新細明體"/>
          <w:szCs w:val="24"/>
          <w:u w:val="single"/>
        </w:rPr>
        <w:t>金山</w:t>
      </w:r>
      <w:r>
        <w:rPr>
          <w:rFonts w:eastAsia="新細明體" w:hAnsi="新細明體"/>
          <w:szCs w:val="24"/>
        </w:rPr>
        <w:t>的一個小河口。</w:t>
      </w:r>
    </w:p>
    <w:p w:rsidR="00912558" w:rsidRDefault="00912558" w:rsidP="00D621C9">
      <w:pPr>
        <w:spacing w:line="440" w:lineRule="exact"/>
        <w:ind w:firstLineChars="249" w:firstLine="598"/>
        <w:rPr>
          <w:rFonts w:eastAsia="新細明體"/>
          <w:szCs w:val="24"/>
        </w:rPr>
      </w:pP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</w:instrText>
      </w:r>
      <w:r>
        <w:rPr>
          <w:rFonts w:eastAsia="新細明體" w:hint="eastAsia"/>
        </w:rPr>
        <w:instrText>eq \o\ac(</w:instrText>
      </w:r>
      <w:r>
        <w:rPr>
          <w:rFonts w:eastAsia="新細明體" w:hint="eastAsia"/>
        </w:rPr>
        <w:instrText>○</w:instrText>
      </w:r>
      <w:r>
        <w:rPr>
          <w:rFonts w:eastAsia="新細明體" w:hint="eastAsia"/>
        </w:rPr>
        <w:instrText>,</w:instrText>
      </w:r>
      <w:r>
        <w:rPr>
          <w:rFonts w:eastAsia="新細明體" w:hint="eastAsia"/>
          <w:position w:val="3"/>
          <w:sz w:val="16"/>
        </w:rPr>
        <w:instrText>３</w:instrText>
      </w:r>
      <w:r>
        <w:rPr>
          <w:rFonts w:eastAsia="新細明體" w:hint="eastAsia"/>
        </w:rPr>
        <w:instrText>)</w:instrText>
      </w:r>
      <w:r>
        <w:rPr>
          <w:rFonts w:eastAsia="新細明體"/>
        </w:rPr>
        <w:fldChar w:fldCharType="end"/>
      </w:r>
      <w:r>
        <w:rPr>
          <w:rFonts w:ascii="標楷體" w:eastAsia="標楷體" w:hAnsi="標楷體"/>
          <w:szCs w:val="24"/>
        </w:rPr>
        <w:t>對象：</w:t>
      </w:r>
      <w:r>
        <w:rPr>
          <w:rFonts w:eastAsia="新細明體" w:hAnsi="新細明體"/>
          <w:szCs w:val="24"/>
        </w:rPr>
        <w:t>一</w:t>
      </w:r>
      <w:r>
        <w:rPr>
          <w:rFonts w:eastAsia="新細明體" w:hAnsi="新細明體" w:hint="eastAsia"/>
          <w:szCs w:val="24"/>
        </w:rPr>
        <w:t>棵</w:t>
      </w:r>
      <w:r>
        <w:rPr>
          <w:rFonts w:eastAsia="新細明體" w:hAnsi="新細明體"/>
          <w:szCs w:val="24"/>
        </w:rPr>
        <w:t>大樹（雀榕）。</w:t>
      </w:r>
    </w:p>
    <w:p w:rsidR="00912558" w:rsidRDefault="00912558" w:rsidP="00D621C9">
      <w:pPr>
        <w:spacing w:line="440" w:lineRule="exact"/>
        <w:ind w:firstLineChars="100" w:firstLine="240"/>
        <w:rPr>
          <w:rFonts w:eastAsia="新細明體" w:hAnsi="新細明體" w:hint="eastAsia"/>
          <w:szCs w:val="24"/>
        </w:rPr>
      </w:pPr>
      <w:r>
        <w:rPr>
          <w:rFonts w:eastAsia="新細明體"/>
          <w:szCs w:val="24"/>
        </w:rPr>
        <w:t>(2)</w:t>
      </w:r>
      <w:r>
        <w:rPr>
          <w:rFonts w:eastAsia="新細明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第二</w:t>
      </w:r>
      <w:r>
        <w:rPr>
          <w:rFonts w:ascii="標楷體" w:eastAsia="標楷體" w:hAnsi="標楷體" w:hint="eastAsia"/>
          <w:szCs w:val="24"/>
        </w:rPr>
        <w:t>部分</w:t>
      </w:r>
      <w:r>
        <w:rPr>
          <w:rFonts w:ascii="標楷體" w:eastAsia="標楷體" w:hAnsi="標楷體"/>
          <w:szCs w:val="24"/>
        </w:rPr>
        <w:t>（第</w:t>
      </w:r>
      <w:r>
        <w:rPr>
          <w:rFonts w:ascii="標楷體" w:eastAsia="標楷體" w:hAnsi="標楷體" w:hint="eastAsia"/>
          <w:szCs w:val="24"/>
        </w:rPr>
        <w:t>二至</w:t>
      </w:r>
      <w:r>
        <w:rPr>
          <w:rFonts w:ascii="標楷體" w:eastAsia="標楷體" w:hAnsi="標楷體"/>
          <w:szCs w:val="24"/>
        </w:rPr>
        <w:t>五段）</w:t>
      </w:r>
      <w:r>
        <w:rPr>
          <w:rFonts w:eastAsia="新細明體" w:hAnsi="新細明體"/>
          <w:szCs w:val="24"/>
        </w:rPr>
        <w:t>：說明拜訪</w:t>
      </w:r>
      <w:r>
        <w:rPr>
          <w:rFonts w:eastAsia="新細明體" w:hAnsi="新細明體" w:hint="eastAsia"/>
          <w:szCs w:val="24"/>
        </w:rPr>
        <w:t>時所見到</w:t>
      </w:r>
      <w:r>
        <w:rPr>
          <w:rFonts w:eastAsia="新細明體" w:hAnsi="新細明體"/>
          <w:szCs w:val="24"/>
        </w:rPr>
        <w:t>的情形</w:t>
      </w:r>
      <w:r>
        <w:rPr>
          <w:rFonts w:eastAsia="新細明體" w:hAnsi="新細明體" w:hint="eastAsia"/>
          <w:szCs w:val="24"/>
        </w:rPr>
        <w:t>（以前與現在）</w:t>
      </w:r>
      <w:r>
        <w:rPr>
          <w:rFonts w:eastAsia="新細明體" w:hAnsi="新細明體"/>
          <w:szCs w:val="24"/>
        </w:rPr>
        <w:t>。</w:t>
      </w:r>
    </w:p>
    <w:p w:rsidR="00912558" w:rsidRDefault="00912558" w:rsidP="00D621C9">
      <w:pPr>
        <w:spacing w:line="440" w:lineRule="exact"/>
        <w:ind w:firstLineChars="249" w:firstLine="598"/>
        <w:rPr>
          <w:rFonts w:eastAsia="新細明體" w:hint="eastAsia"/>
          <w:szCs w:val="24"/>
        </w:rPr>
      </w:pP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</w:instrText>
      </w:r>
      <w:r>
        <w:rPr>
          <w:rFonts w:eastAsia="新細明體" w:hint="eastAsia"/>
        </w:rPr>
        <w:instrText>eq \o\ac(</w:instrText>
      </w:r>
      <w:r>
        <w:rPr>
          <w:rFonts w:eastAsia="新細明體" w:hint="eastAsia"/>
        </w:rPr>
        <w:instrText>○</w:instrText>
      </w:r>
      <w:r>
        <w:rPr>
          <w:rFonts w:eastAsia="新細明體" w:hint="eastAsia"/>
        </w:rPr>
        <w:instrText>,</w:instrText>
      </w:r>
      <w:r>
        <w:rPr>
          <w:rFonts w:eastAsia="新細明體" w:hint="eastAsia"/>
          <w:position w:val="3"/>
          <w:sz w:val="16"/>
        </w:rPr>
        <w:instrText>１</w:instrText>
      </w:r>
      <w:r>
        <w:rPr>
          <w:rFonts w:eastAsia="新細明體" w:hint="eastAsia"/>
        </w:rPr>
        <w:instrText>)</w:instrText>
      </w:r>
      <w:r>
        <w:rPr>
          <w:rFonts w:eastAsia="新細明體"/>
        </w:rPr>
        <w:fldChar w:fldCharType="end"/>
      </w:r>
      <w:r>
        <w:rPr>
          <w:rFonts w:ascii="標楷體" w:eastAsia="標楷體" w:hAnsi="標楷體" w:hint="eastAsia"/>
          <w:szCs w:val="24"/>
        </w:rPr>
        <w:t>生態環境</w:t>
      </w:r>
      <w:r>
        <w:rPr>
          <w:rFonts w:ascii="標楷體" w:eastAsia="標楷體" w:hAnsi="標楷體"/>
          <w:szCs w:val="24"/>
        </w:rPr>
        <w:t>：</w:t>
      </w:r>
      <w:r>
        <w:rPr>
          <w:rFonts w:eastAsia="新細明體" w:hAnsi="新細明體" w:hint="eastAsia"/>
          <w:szCs w:val="24"/>
        </w:rPr>
        <w:t>長有漿果，鳥群集聚，河口群生</w:t>
      </w:r>
      <w:r>
        <w:rPr>
          <w:rFonts w:eastAsia="新細明體" w:hAnsi="新細明體"/>
          <w:szCs w:val="24"/>
        </w:rPr>
        <w:t>。</w:t>
      </w:r>
    </w:p>
    <w:p w:rsidR="00912558" w:rsidRDefault="00912558" w:rsidP="00D621C9">
      <w:pPr>
        <w:spacing w:line="440" w:lineRule="exact"/>
        <w:ind w:firstLineChars="249" w:firstLine="598"/>
        <w:rPr>
          <w:rFonts w:eastAsia="新細明體"/>
          <w:szCs w:val="24"/>
        </w:rPr>
      </w:pP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</w:instrText>
      </w:r>
      <w:r>
        <w:rPr>
          <w:rFonts w:eastAsia="新細明體" w:hint="eastAsia"/>
        </w:rPr>
        <w:instrText>eq \o\ac(</w:instrText>
      </w:r>
      <w:r>
        <w:rPr>
          <w:rFonts w:eastAsia="新細明體" w:hint="eastAsia"/>
        </w:rPr>
        <w:instrText>○</w:instrText>
      </w:r>
      <w:r>
        <w:rPr>
          <w:rFonts w:eastAsia="新細明體" w:hint="eastAsia"/>
        </w:rPr>
        <w:instrText>,</w:instrText>
      </w:r>
      <w:r>
        <w:rPr>
          <w:rFonts w:eastAsia="新細明體" w:hint="eastAsia"/>
          <w:position w:val="3"/>
          <w:sz w:val="16"/>
        </w:rPr>
        <w:instrText>２</w:instrText>
      </w:r>
      <w:r>
        <w:rPr>
          <w:rFonts w:eastAsia="新細明體" w:hint="eastAsia"/>
        </w:rPr>
        <w:instrText>)</w:instrText>
      </w:r>
      <w:r>
        <w:rPr>
          <w:rFonts w:eastAsia="新細明體"/>
        </w:rPr>
        <w:fldChar w:fldCharType="end"/>
      </w:r>
      <w:r>
        <w:rPr>
          <w:rFonts w:ascii="標楷體" w:eastAsia="標楷體" w:hAnsi="標楷體"/>
          <w:szCs w:val="24"/>
        </w:rPr>
        <w:t>外觀：</w:t>
      </w:r>
    </w:p>
    <w:p w:rsidR="00912558" w:rsidRDefault="00912558" w:rsidP="00D621C9">
      <w:pPr>
        <w:spacing w:line="440" w:lineRule="exact"/>
        <w:ind w:leftChars="299" w:left="1164" w:hangingChars="186" w:hanging="446"/>
        <w:rPr>
          <w:rFonts w:eastAsia="新細明體"/>
          <w:szCs w:val="24"/>
        </w:rPr>
      </w:pPr>
      <w:r>
        <w:rPr>
          <w:rFonts w:eastAsia="新細明體" w:hint="eastAsia"/>
          <w:szCs w:val="24"/>
        </w:rPr>
        <w:t xml:space="preserve"> </w:t>
      </w:r>
      <w:r>
        <w:rPr>
          <w:rFonts w:eastAsia="新細明體"/>
          <w:szCs w:val="24"/>
        </w:rPr>
        <w:t>(</w:t>
      </w:r>
      <w:r>
        <w:rPr>
          <w:rFonts w:eastAsia="新細明體" w:hint="eastAsia"/>
          <w:szCs w:val="24"/>
        </w:rPr>
        <w:t>A</w:t>
      </w:r>
      <w:r>
        <w:rPr>
          <w:rFonts w:eastAsia="新細明體"/>
          <w:szCs w:val="24"/>
        </w:rPr>
        <w:t>)</w:t>
      </w:r>
      <w:r>
        <w:rPr>
          <w:rFonts w:eastAsia="新細明體" w:hAnsi="新細明體"/>
          <w:szCs w:val="24"/>
        </w:rPr>
        <w:t>本身：樹的基部可讓</w:t>
      </w:r>
      <w:r>
        <w:rPr>
          <w:rFonts w:eastAsia="新細明體" w:hAnsi="新細明體" w:hint="eastAsia"/>
          <w:szCs w:val="24"/>
        </w:rPr>
        <w:t>六位小朋友</w:t>
      </w:r>
      <w:r>
        <w:rPr>
          <w:rFonts w:eastAsia="新細明體" w:hAnsi="新細明體"/>
          <w:szCs w:val="24"/>
        </w:rPr>
        <w:t>擁抱，葉子落盡，剩軀幹、枯枝，有十來種草木寄宿。</w:t>
      </w:r>
    </w:p>
    <w:p w:rsidR="00912558" w:rsidRDefault="00912558" w:rsidP="00D621C9">
      <w:pPr>
        <w:spacing w:line="440" w:lineRule="exact"/>
        <w:ind w:firstLineChars="297" w:firstLine="713"/>
        <w:rPr>
          <w:rFonts w:eastAsia="新細明體"/>
          <w:szCs w:val="24"/>
        </w:rPr>
      </w:pPr>
      <w:r>
        <w:rPr>
          <w:rFonts w:eastAsia="新細明體" w:hint="eastAsia"/>
          <w:szCs w:val="24"/>
        </w:rPr>
        <w:t xml:space="preserve"> </w:t>
      </w:r>
      <w:r>
        <w:rPr>
          <w:rFonts w:eastAsia="新細明體"/>
          <w:szCs w:val="24"/>
        </w:rPr>
        <w:t>(</w:t>
      </w:r>
      <w:r>
        <w:rPr>
          <w:rFonts w:eastAsia="新細明體" w:hint="eastAsia"/>
          <w:szCs w:val="24"/>
        </w:rPr>
        <w:t>B</w:t>
      </w:r>
      <w:r>
        <w:rPr>
          <w:rFonts w:eastAsia="新細明體"/>
          <w:szCs w:val="24"/>
        </w:rPr>
        <w:t>)</w:t>
      </w:r>
      <w:r>
        <w:rPr>
          <w:rFonts w:eastAsia="新細明體" w:hAnsi="新細明體"/>
          <w:szCs w:val="24"/>
        </w:rPr>
        <w:t>人為：樹身纏電線、掛魚網</w:t>
      </w:r>
      <w:r>
        <w:rPr>
          <w:rFonts w:eastAsia="新細明體" w:hAnsi="新細明體" w:hint="eastAsia"/>
          <w:szCs w:val="24"/>
        </w:rPr>
        <w:t>，</w:t>
      </w:r>
      <w:r>
        <w:rPr>
          <w:rFonts w:eastAsia="新細明體" w:hAnsi="新細明體"/>
          <w:szCs w:val="24"/>
        </w:rPr>
        <w:t>樹洞堆積空罐頭、保特瓶。</w:t>
      </w:r>
    </w:p>
    <w:p w:rsidR="00912558" w:rsidRDefault="00912558" w:rsidP="00D621C9">
      <w:pPr>
        <w:spacing w:line="440" w:lineRule="exact"/>
        <w:ind w:firstLineChars="249" w:firstLine="598"/>
        <w:rPr>
          <w:rFonts w:eastAsia="新細明體"/>
          <w:szCs w:val="24"/>
        </w:rPr>
      </w:pP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</w:instrText>
      </w:r>
      <w:r>
        <w:rPr>
          <w:rFonts w:eastAsia="新細明體" w:hint="eastAsia"/>
        </w:rPr>
        <w:instrText>eq \o\ac(</w:instrText>
      </w:r>
      <w:r>
        <w:rPr>
          <w:rFonts w:eastAsia="新細明體" w:hint="eastAsia"/>
        </w:rPr>
        <w:instrText>○</w:instrText>
      </w:r>
      <w:r>
        <w:rPr>
          <w:rFonts w:eastAsia="新細明體" w:hint="eastAsia"/>
        </w:rPr>
        <w:instrText>,</w:instrText>
      </w:r>
      <w:r>
        <w:rPr>
          <w:rFonts w:eastAsia="新細明體" w:hint="eastAsia"/>
          <w:position w:val="3"/>
          <w:sz w:val="16"/>
        </w:rPr>
        <w:instrText>３</w:instrText>
      </w:r>
      <w:r>
        <w:rPr>
          <w:rFonts w:eastAsia="新細明體" w:hint="eastAsia"/>
        </w:rPr>
        <w:instrText>)</w:instrText>
      </w:r>
      <w:r>
        <w:rPr>
          <w:rFonts w:eastAsia="新細明體"/>
        </w:rPr>
        <w:fldChar w:fldCharType="end"/>
      </w:r>
      <w:r>
        <w:rPr>
          <w:rFonts w:ascii="標楷體" w:eastAsia="標楷體" w:hAnsi="標楷體"/>
          <w:szCs w:val="24"/>
        </w:rPr>
        <w:t>轉機：</w:t>
      </w:r>
      <w:r>
        <w:rPr>
          <w:rFonts w:eastAsia="新細明體" w:hAnsi="新細明體"/>
          <w:szCs w:val="24"/>
        </w:rPr>
        <w:t>老樹的枯枝已有嫩芽。</w:t>
      </w:r>
    </w:p>
    <w:p w:rsidR="00912558" w:rsidRDefault="00912558" w:rsidP="00D621C9">
      <w:pPr>
        <w:spacing w:line="440" w:lineRule="exact"/>
        <w:ind w:firstLineChars="100" w:firstLine="240"/>
        <w:rPr>
          <w:rFonts w:eastAsia="新細明體"/>
          <w:szCs w:val="24"/>
        </w:rPr>
      </w:pPr>
      <w:r>
        <w:rPr>
          <w:rFonts w:eastAsia="新細明體"/>
          <w:szCs w:val="24"/>
        </w:rPr>
        <w:t>(3)</w:t>
      </w:r>
      <w:r>
        <w:rPr>
          <w:rFonts w:eastAsia="新細明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第三</w:t>
      </w:r>
      <w:r>
        <w:rPr>
          <w:rFonts w:ascii="標楷體" w:eastAsia="標楷體" w:hAnsi="標楷體" w:hint="eastAsia"/>
          <w:szCs w:val="24"/>
        </w:rPr>
        <w:t>部分</w:t>
      </w:r>
      <w:r>
        <w:rPr>
          <w:rFonts w:ascii="標楷體" w:eastAsia="標楷體" w:hAnsi="標楷體"/>
          <w:szCs w:val="24"/>
        </w:rPr>
        <w:t>（第六段）</w:t>
      </w:r>
      <w:r>
        <w:rPr>
          <w:rFonts w:eastAsia="新細明體" w:hAnsi="新細明體"/>
          <w:szCs w:val="24"/>
        </w:rPr>
        <w:t>：說明</w:t>
      </w:r>
      <w:r>
        <w:rPr>
          <w:rFonts w:eastAsia="新細明體" w:hAnsi="新細明體" w:hint="eastAsia"/>
          <w:szCs w:val="24"/>
        </w:rPr>
        <w:t>拜訪結束時的</w:t>
      </w:r>
      <w:r>
        <w:rPr>
          <w:rFonts w:eastAsia="新細明體" w:hAnsi="新細明體"/>
          <w:szCs w:val="24"/>
        </w:rPr>
        <w:t>行動、期許。</w:t>
      </w:r>
    </w:p>
    <w:p w:rsidR="00912558" w:rsidRDefault="00912558" w:rsidP="00D621C9">
      <w:pPr>
        <w:spacing w:line="440" w:lineRule="exact"/>
        <w:ind w:firstLineChars="249" w:firstLine="598"/>
        <w:rPr>
          <w:rFonts w:eastAsia="新細明體" w:hAnsi="新細明體"/>
          <w:szCs w:val="24"/>
        </w:rPr>
      </w:pP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</w:instrText>
      </w:r>
      <w:r>
        <w:rPr>
          <w:rFonts w:eastAsia="新細明體" w:hint="eastAsia"/>
        </w:rPr>
        <w:instrText>eq \o\ac(</w:instrText>
      </w:r>
      <w:r>
        <w:rPr>
          <w:rFonts w:eastAsia="新細明體" w:hint="eastAsia"/>
        </w:rPr>
        <w:instrText>○</w:instrText>
      </w:r>
      <w:r>
        <w:rPr>
          <w:rFonts w:eastAsia="新細明體" w:hint="eastAsia"/>
        </w:rPr>
        <w:instrText>,</w:instrText>
      </w:r>
      <w:r>
        <w:rPr>
          <w:rFonts w:eastAsia="新細明體" w:hint="eastAsia"/>
          <w:position w:val="3"/>
          <w:sz w:val="16"/>
        </w:rPr>
        <w:instrText>１</w:instrText>
      </w:r>
      <w:r>
        <w:rPr>
          <w:rFonts w:eastAsia="新細明體" w:hint="eastAsia"/>
        </w:rPr>
        <w:instrText>)</w:instrText>
      </w:r>
      <w:r>
        <w:rPr>
          <w:rFonts w:eastAsia="新細明體"/>
        </w:rPr>
        <w:fldChar w:fldCharType="end"/>
      </w:r>
      <w:r>
        <w:rPr>
          <w:rFonts w:ascii="標楷體" w:eastAsia="標楷體" w:hAnsi="標楷體"/>
          <w:szCs w:val="24"/>
        </w:rPr>
        <w:t>行動：</w:t>
      </w:r>
      <w:r>
        <w:rPr>
          <w:rFonts w:eastAsia="新細明體" w:hAnsi="新細明體"/>
          <w:szCs w:val="24"/>
        </w:rPr>
        <w:t>清樹洞，拉魚網，向樹身行禮、祈</w:t>
      </w:r>
      <w:r>
        <w:rPr>
          <w:rFonts w:eastAsia="新細明體" w:hAnsi="新細明體" w:hint="eastAsia"/>
          <w:szCs w:val="24"/>
        </w:rPr>
        <w:t>禱</w:t>
      </w:r>
      <w:r>
        <w:rPr>
          <w:rFonts w:eastAsia="新細明體" w:hAnsi="新細明體"/>
          <w:szCs w:val="24"/>
        </w:rPr>
        <w:t>。</w:t>
      </w:r>
    </w:p>
    <w:p w:rsidR="00912558" w:rsidRDefault="00912558" w:rsidP="00D621C9">
      <w:pPr>
        <w:spacing w:line="440" w:lineRule="exact"/>
        <w:rPr>
          <w:rFonts w:eastAsia="新細明體" w:hAnsi="新細明體"/>
        </w:rPr>
      </w:pPr>
      <w:r>
        <w:rPr>
          <w:rFonts w:eastAsia="新細明體" w:hint="eastAsia"/>
        </w:rPr>
        <w:t xml:space="preserve">     </w:t>
      </w: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</w:instrText>
      </w:r>
      <w:r>
        <w:rPr>
          <w:rFonts w:eastAsia="新細明體" w:hint="eastAsia"/>
        </w:rPr>
        <w:instrText>eq \o\ac(</w:instrText>
      </w:r>
      <w:r>
        <w:rPr>
          <w:rFonts w:eastAsia="新細明體" w:hint="eastAsia"/>
        </w:rPr>
        <w:instrText>○</w:instrText>
      </w:r>
      <w:r>
        <w:rPr>
          <w:rFonts w:eastAsia="新細明體" w:hint="eastAsia"/>
        </w:rPr>
        <w:instrText>,</w:instrText>
      </w:r>
      <w:r>
        <w:rPr>
          <w:rFonts w:eastAsia="新細明體" w:hint="eastAsia"/>
          <w:position w:val="3"/>
          <w:sz w:val="16"/>
        </w:rPr>
        <w:instrText>２</w:instrText>
      </w:r>
      <w:r>
        <w:rPr>
          <w:rFonts w:eastAsia="新細明體" w:hint="eastAsia"/>
        </w:rPr>
        <w:instrText>)</w:instrText>
      </w:r>
      <w:r>
        <w:rPr>
          <w:rFonts w:eastAsia="新細明體"/>
        </w:rPr>
        <w:fldChar w:fldCharType="end"/>
      </w:r>
      <w:r>
        <w:rPr>
          <w:rFonts w:ascii="標楷體" w:eastAsia="標楷體" w:hAnsi="標楷體"/>
        </w:rPr>
        <w:t>期許：</w:t>
      </w:r>
      <w:r>
        <w:rPr>
          <w:rFonts w:eastAsia="新細明體" w:hAnsi="新細明體"/>
        </w:rPr>
        <w:t>老樹成蓊鬱的樹海，孩子能爬上樹肩看海。</w:t>
      </w:r>
    </w:p>
    <w:p w:rsidR="00912558" w:rsidRDefault="00912558" w:rsidP="00912558">
      <w:pPr>
        <w:rPr>
          <w:rFonts w:ascii="新細明體" w:eastAsia="新細明體"/>
          <w:b/>
          <w:bCs/>
          <w:sz w:val="32"/>
          <w:szCs w:val="40"/>
        </w:rPr>
      </w:pPr>
    </w:p>
    <w:p w:rsidR="00912558" w:rsidRDefault="00912558" w:rsidP="00912558">
      <w:pPr>
        <w:rPr>
          <w:rFonts w:ascii="新細明體" w:eastAsia="新細明體"/>
          <w:b/>
          <w:bCs/>
          <w:sz w:val="32"/>
          <w:szCs w:val="40"/>
        </w:rPr>
      </w:pPr>
      <w:r w:rsidRPr="00912558">
        <w:rPr>
          <w:rFonts w:ascii="新細明體" w:eastAsia="新細明體" w:hint="eastAsia"/>
          <w:b/>
          <w:bCs/>
          <w:sz w:val="32"/>
          <w:szCs w:val="40"/>
        </w:rPr>
        <w:t>*文意解說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冬末時，我們去北海岸拜訪一位爸爸的老朋友。</w:t>
      </w:r>
      <w:r>
        <w:rPr>
          <w:rFonts w:eastAsia="新細明體" w:hint="eastAsia"/>
        </w:rPr>
        <w:t>」其中「</w:t>
      </w:r>
      <w:r>
        <w:rPr>
          <w:rFonts w:eastAsia="標楷體" w:hint="eastAsia"/>
        </w:rPr>
        <w:t>冬末時</w:t>
      </w:r>
      <w:r>
        <w:rPr>
          <w:rFonts w:eastAsia="新細明體" w:hint="eastAsia"/>
        </w:rPr>
        <w:t>」點出拜訪時間，「</w:t>
      </w:r>
      <w:r>
        <w:rPr>
          <w:rFonts w:eastAsia="標楷體" w:hint="eastAsia"/>
        </w:rPr>
        <w:t>拜訪一位爸爸的老朋友</w:t>
      </w:r>
      <w:r>
        <w:rPr>
          <w:rFonts w:eastAsia="新細明體" w:hint="eastAsia"/>
        </w:rPr>
        <w:t>」則顯示作者親近自然、觀察自然，對大樹的情感就像對「老朋友」一樣親切、自然，才以慎重的「拜訪」態度看待「老朋友」，與一般遊客隨意瀏覽的態度不同。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2.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他的年齡比阿公和爸爸的年紀加起來都還大。</w:t>
      </w:r>
      <w:r>
        <w:rPr>
          <w:rFonts w:eastAsia="新細明體" w:hint="eastAsia"/>
        </w:rPr>
        <w:t>」作者把大樹當作老朋友，故用人稱「他」。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3.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他看起來還是很強壯，很能生長的樣子。</w:t>
      </w:r>
      <w:r>
        <w:rPr>
          <w:rFonts w:eastAsia="新細明體" w:hint="eastAsia"/>
        </w:rPr>
        <w:t>」強調大樹有旺盛的生命力，老當益壯。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4.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他住的地方，靠近</w:t>
      </w:r>
      <w:r>
        <w:rPr>
          <w:rFonts w:eastAsia="標楷體" w:hint="eastAsia"/>
          <w:u w:val="single"/>
        </w:rPr>
        <w:t>金山</w:t>
      </w:r>
      <w:r>
        <w:rPr>
          <w:rFonts w:eastAsia="標楷體" w:hint="eastAsia"/>
        </w:rPr>
        <w:t>一條小河的河口邊。</w:t>
      </w:r>
      <w:r>
        <w:rPr>
          <w:rFonts w:eastAsia="新細明體" w:hint="eastAsia"/>
        </w:rPr>
        <w:t>」點出拜訪地點。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5. </w:t>
      </w:r>
      <w:r>
        <w:rPr>
          <w:rFonts w:eastAsia="新細明體" w:hint="eastAsia"/>
        </w:rPr>
        <w:t>「</w:t>
      </w:r>
      <w:r>
        <w:rPr>
          <w:rFonts w:eastAsia="標楷體" w:hint="eastAsia"/>
          <w:spacing w:val="20"/>
        </w:rPr>
        <w:t>他</w:t>
      </w:r>
      <w:r>
        <w:rPr>
          <w:rFonts w:eastAsia="標楷體" w:hint="eastAsia"/>
          <w:spacing w:val="-40"/>
        </w:rPr>
        <w:t>—</w:t>
      </w:r>
      <w:r>
        <w:rPr>
          <w:rFonts w:eastAsia="標楷體" w:hint="eastAsia"/>
          <w:spacing w:val="20"/>
        </w:rPr>
        <w:t>—</w:t>
      </w:r>
      <w:r>
        <w:rPr>
          <w:rFonts w:eastAsia="標楷體" w:hint="eastAsia"/>
        </w:rPr>
        <w:t>是看著</w:t>
      </w:r>
      <w:r>
        <w:rPr>
          <w:rFonts w:eastAsia="標楷體" w:hint="eastAsia"/>
          <w:u w:val="single"/>
        </w:rPr>
        <w:t>金山鄉</w:t>
      </w:r>
      <w:r>
        <w:rPr>
          <w:rFonts w:eastAsia="標楷體" w:hint="eastAsia"/>
        </w:rPr>
        <w:t>長大的一棵大樹。</w:t>
      </w:r>
      <w:r>
        <w:rPr>
          <w:rFonts w:eastAsia="新細明體" w:hint="eastAsia"/>
        </w:rPr>
        <w:t>」此句：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　</w:t>
      </w:r>
      <w:r>
        <w:rPr>
          <w:rFonts w:eastAsia="新細明體" w:hint="eastAsia"/>
        </w:rPr>
        <w:t xml:space="preserve">(1) </w:t>
      </w:r>
      <w:r>
        <w:rPr>
          <w:rFonts w:eastAsia="新細明體" w:hint="eastAsia"/>
        </w:rPr>
        <w:t>點出拜訪對象。</w:t>
      </w:r>
    </w:p>
    <w:p w:rsidR="00912558" w:rsidRDefault="00912558" w:rsidP="00D621C9">
      <w:pPr>
        <w:pStyle w:val="11"/>
        <w:spacing w:line="440" w:lineRule="exact"/>
        <w:ind w:left="624" w:hangingChars="260" w:hanging="624"/>
        <w:rPr>
          <w:rFonts w:eastAsia="新細明體" w:hint="eastAsia"/>
        </w:rPr>
      </w:pPr>
      <w:r>
        <w:rPr>
          <w:rFonts w:eastAsia="新細明體" w:hint="eastAsia"/>
        </w:rPr>
        <w:t xml:space="preserve">　</w:t>
      </w:r>
      <w:r>
        <w:rPr>
          <w:rFonts w:eastAsia="新細明體" w:hint="eastAsia"/>
        </w:rPr>
        <w:t xml:space="preserve">(2) </w:t>
      </w:r>
      <w:r>
        <w:rPr>
          <w:rFonts w:eastAsia="新細明體" w:hint="eastAsia"/>
        </w:rPr>
        <w:t>足見大樹的年紀確實很大，恐怕當地居民都不知道大樹的實際年齡，所以作者「算不出來，也不想猜」。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6.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它是一棵雀榕。</w:t>
      </w:r>
      <w:r>
        <w:rPr>
          <w:rFonts w:eastAsia="新細明體" w:hint="eastAsia"/>
        </w:rPr>
        <w:t>」以客觀知識介紹雀榕，故人稱由「他」轉為「它」。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7.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這棵基部足足可讓六位小朋友擁抱的大樹</w:t>
      </w:r>
      <w:r>
        <w:rPr>
          <w:rFonts w:eastAsia="新細明體" w:hint="eastAsia"/>
        </w:rPr>
        <w:t>」，可見樹齡已久。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8.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以前爸爸去</w:t>
      </w:r>
      <w:r>
        <w:rPr>
          <w:rFonts w:eastAsia="標楷體" w:hint="eastAsia"/>
          <w:u w:val="single"/>
        </w:rPr>
        <w:t>金山</w:t>
      </w:r>
      <w:r>
        <w:rPr>
          <w:rFonts w:eastAsia="標楷體" w:hint="eastAsia"/>
        </w:rPr>
        <w:t>賞鳥，都會順路去探望它。</w:t>
      </w:r>
      <w:r>
        <w:rPr>
          <w:rFonts w:eastAsia="新細明體" w:hint="eastAsia"/>
        </w:rPr>
        <w:t>」呼應第一段「</w:t>
      </w:r>
      <w:r>
        <w:rPr>
          <w:rFonts w:eastAsia="標楷體" w:hint="eastAsia"/>
        </w:rPr>
        <w:t>爸爸的老朋友</w:t>
      </w:r>
      <w:r>
        <w:rPr>
          <w:rFonts w:eastAsia="新細明體" w:hint="eastAsia"/>
        </w:rPr>
        <w:t>」。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9.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但附近的人並非很善待它</w:t>
      </w:r>
      <w:r>
        <w:rPr>
          <w:rFonts w:eastAsia="新細明體" w:hint="eastAsia"/>
        </w:rPr>
        <w:t>」，不直接寫「虐待</w:t>
      </w:r>
      <w:r>
        <w:rPr>
          <w:rFonts w:eastAsia="新細明體" w:hint="eastAsia"/>
          <w:spacing w:val="-30"/>
        </w:rPr>
        <w:t>」，</w:t>
      </w:r>
      <w:r>
        <w:rPr>
          <w:rFonts w:eastAsia="新細明體" w:hint="eastAsia"/>
        </w:rPr>
        <w:t>而說「並非很善待</w:t>
      </w:r>
      <w:r>
        <w:rPr>
          <w:rFonts w:eastAsia="新細明體" w:hint="eastAsia"/>
          <w:spacing w:val="-30"/>
        </w:rPr>
        <w:t>」，</w:t>
      </w:r>
      <w:r>
        <w:rPr>
          <w:rFonts w:eastAsia="新細明體" w:hint="eastAsia"/>
        </w:rPr>
        <w:t>是委婉貶責。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10.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他們在它身上纏繞了電線，還掛魚網鋪晒，樹幹間的樹洞裡也堆積著廢棄的空罐頭和保特瓶。</w:t>
      </w:r>
      <w:r>
        <w:rPr>
          <w:rFonts w:eastAsia="新細明體" w:hint="eastAsia"/>
        </w:rPr>
        <w:t>」寫大樹的悲歌。人們不愛惜自然，更破壞環境。與第三段「</w:t>
      </w:r>
      <w:r>
        <w:rPr>
          <w:rFonts w:eastAsia="標楷體" w:hint="eastAsia"/>
        </w:rPr>
        <w:t>草木寄宿</w:t>
      </w:r>
      <w:r>
        <w:rPr>
          <w:rFonts w:eastAsia="新細明體" w:hint="eastAsia"/>
        </w:rPr>
        <w:t>」形成強烈對比。可</w:t>
      </w:r>
      <w:bookmarkStart w:id="0" w:name="_GoBack"/>
      <w:bookmarkEnd w:id="0"/>
      <w:r>
        <w:rPr>
          <w:rFonts w:eastAsia="新細明體" w:hint="eastAsia"/>
        </w:rPr>
        <w:t>見人為的破壞與不經意的傷害已悄然形成。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11.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它的枯枝已有一些紅色的嫩芽，準備掙出天空了。</w:t>
      </w:r>
      <w:r>
        <w:rPr>
          <w:rFonts w:eastAsia="新細明體" w:hint="eastAsia"/>
        </w:rPr>
        <w:t>」表現雀榕不屈不撓，繼續孳長的毅力。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12.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它的旁邊還有一位垂倒的夥伴</w:t>
      </w:r>
      <w:r>
        <w:rPr>
          <w:rFonts w:eastAsia="新細明體" w:hint="eastAsia"/>
        </w:rPr>
        <w:t>」，呼應第二段「</w:t>
      </w:r>
      <w:r>
        <w:rPr>
          <w:rFonts w:eastAsia="標楷體" w:hint="eastAsia"/>
        </w:rPr>
        <w:t>大樹群生</w:t>
      </w:r>
      <w:r>
        <w:rPr>
          <w:rFonts w:eastAsia="新細明體" w:hint="eastAsia"/>
        </w:rPr>
        <w:t>」。</w:t>
      </w:r>
    </w:p>
    <w:p w:rsidR="00912558" w:rsidRDefault="00912558" w:rsidP="00D621C9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13.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離去之前，向樹身行禮、祈禱。</w:t>
      </w:r>
      <w:r>
        <w:rPr>
          <w:rFonts w:eastAsia="新細明體" w:hint="eastAsia"/>
        </w:rPr>
        <w:t>」顯示作者用行動傳達對大樹的尊重、禮讚。</w:t>
      </w:r>
    </w:p>
    <w:p w:rsidR="00912558" w:rsidRPr="00912558" w:rsidRDefault="00912558" w:rsidP="00D621C9">
      <w:pPr>
        <w:spacing w:line="440" w:lineRule="exact"/>
        <w:rPr>
          <w:rFonts w:ascii="新細明體" w:eastAsia="新細明體" w:hint="eastAsia"/>
          <w:b/>
          <w:bCs/>
          <w:sz w:val="32"/>
          <w:szCs w:val="40"/>
        </w:rPr>
      </w:pPr>
      <w:r>
        <w:rPr>
          <w:rFonts w:eastAsia="新細明體" w:hint="eastAsia"/>
        </w:rPr>
        <w:t xml:space="preserve">14.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也許，那時你已長大到能爬上他的樹肩，站在他的肩膀，看到湛藍的海洋。</w:t>
      </w:r>
      <w:r>
        <w:rPr>
          <w:rFonts w:eastAsia="新細明體" w:hint="eastAsia"/>
        </w:rPr>
        <w:t>」此為推測語氣，蘊含作者對大樹的祝福，以及對兒子的期許。</w:t>
      </w:r>
    </w:p>
    <w:sectPr w:rsidR="00912558" w:rsidRPr="00912558" w:rsidSect="001E1619">
      <w:pgSz w:w="20636" w:h="14570" w:orient="landscape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47" w:rsidRDefault="00FD0647" w:rsidP="00912558">
      <w:r>
        <w:separator/>
      </w:r>
    </w:p>
  </w:endnote>
  <w:endnote w:type="continuationSeparator" w:id="0">
    <w:p w:rsidR="00FD0647" w:rsidRDefault="00FD0647" w:rsidP="0091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47" w:rsidRDefault="00FD0647" w:rsidP="00912558">
      <w:r>
        <w:separator/>
      </w:r>
    </w:p>
  </w:footnote>
  <w:footnote w:type="continuationSeparator" w:id="0">
    <w:p w:rsidR="00FD0647" w:rsidRDefault="00FD0647" w:rsidP="0091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66D8"/>
    <w:multiLevelType w:val="hybridMultilevel"/>
    <w:tmpl w:val="2062B498"/>
    <w:lvl w:ilvl="0" w:tplc="0172B646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129BD"/>
    <w:multiLevelType w:val="hybridMultilevel"/>
    <w:tmpl w:val="2062B498"/>
    <w:lvl w:ilvl="0" w:tplc="0172B646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A7"/>
    <w:rsid w:val="001E1619"/>
    <w:rsid w:val="00912558"/>
    <w:rsid w:val="00D621C9"/>
    <w:rsid w:val="00D873AC"/>
    <w:rsid w:val="00F92BA7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1F4D1"/>
  <w15:chartTrackingRefBased/>
  <w15:docId w15:val="{7C16861C-0A2D-46FA-8B18-1952200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5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558"/>
    <w:rPr>
      <w:sz w:val="20"/>
      <w:szCs w:val="20"/>
    </w:rPr>
  </w:style>
  <w:style w:type="paragraph" w:styleId="a7">
    <w:name w:val="List Paragraph"/>
    <w:basedOn w:val="a"/>
    <w:uiPriority w:val="34"/>
    <w:qFormat/>
    <w:rsid w:val="0091255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125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1."/>
    <w:basedOn w:val="a"/>
    <w:rsid w:val="00912558"/>
    <w:pPr>
      <w:ind w:left="423" w:hangingChars="175" w:hanging="423"/>
    </w:pPr>
    <w:rPr>
      <w:rFonts w:ascii="Times New Roman" w:eastAsia="華康標宋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16</cp:revision>
  <dcterms:created xsi:type="dcterms:W3CDTF">2016-03-29T01:39:00Z</dcterms:created>
  <dcterms:modified xsi:type="dcterms:W3CDTF">2016-03-29T01:48:00Z</dcterms:modified>
</cp:coreProperties>
</file>